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6204" w:type="dxa"/>
        <w:tblLook w:val="04A0" w:firstRow="1" w:lastRow="0" w:firstColumn="1" w:lastColumn="0" w:noHBand="0" w:noVBand="1"/>
      </w:tblPr>
      <w:tblGrid>
        <w:gridCol w:w="3367"/>
      </w:tblGrid>
      <w:tr w:rsidR="00BC71C5" w:rsidTr="00111CE6"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1C5" w:rsidRDefault="00BC71C5" w:rsidP="000F6EB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C71C5" w:rsidRPr="00DB378A" w:rsidRDefault="00BC71C5" w:rsidP="00BC7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 </w:t>
      </w:r>
      <w:r w:rsidRPr="00DB378A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10281" w:type="dxa"/>
        <w:tblLook w:val="04A0" w:firstRow="1" w:lastRow="0" w:firstColumn="1" w:lastColumn="0" w:noHBand="0" w:noVBand="1"/>
      </w:tblPr>
      <w:tblGrid>
        <w:gridCol w:w="6771"/>
        <w:gridCol w:w="3510"/>
      </w:tblGrid>
      <w:tr w:rsidR="000F6EBA" w:rsidTr="000F6EBA">
        <w:tc>
          <w:tcPr>
            <w:tcW w:w="6771" w:type="dxa"/>
          </w:tcPr>
          <w:p w:rsidR="000F6EBA" w:rsidRDefault="000F6EBA" w:rsidP="000F6EB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37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Общее время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выполнения работы — 1</w:t>
            </w:r>
            <w:r w:rsidRPr="001041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минут (</w:t>
            </w:r>
            <w:r w:rsidRPr="001041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DB37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  <w:p w:rsidR="000F6EBA" w:rsidRDefault="000F6EBA" w:rsidP="000F6EB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баллов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 всю работу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70</w:t>
            </w:r>
          </w:p>
        </w:tc>
        <w:tc>
          <w:tcPr>
            <w:tcW w:w="3510" w:type="dxa"/>
          </w:tcPr>
          <w:p w:rsidR="000F6EBA" w:rsidRDefault="000F6EBA" w:rsidP="000F6EB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Шифр</w:t>
            </w:r>
          </w:p>
          <w:p w:rsidR="000F6EBA" w:rsidRDefault="000F6EBA" w:rsidP="00BC71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C71C5" w:rsidRPr="000F6EBA" w:rsidRDefault="00BC71C5" w:rsidP="000F6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F6EBA">
        <w:rPr>
          <w:rFonts w:ascii="Times New Roman" w:eastAsia="Times New Roman" w:hAnsi="Times New Roman" w:cs="Times New Roman"/>
          <w:i/>
          <w:sz w:val="24"/>
          <w:szCs w:val="24"/>
        </w:rPr>
        <w:t xml:space="preserve">Внимательно прочитайте задания. Ответы записывайте в тетради,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 </w:t>
      </w:r>
    </w:p>
    <w:p w:rsidR="005157C3" w:rsidRPr="000F6EBA" w:rsidRDefault="00BC71C5" w:rsidP="000F6EB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E5B0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0F6EB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94D6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A5252D">
        <w:rPr>
          <w:rFonts w:ascii="Times New Roman" w:eastAsia="Times New Roman" w:hAnsi="Times New Roman" w:cs="Times New Roman"/>
          <w:b/>
          <w:sz w:val="24"/>
          <w:szCs w:val="24"/>
        </w:rPr>
        <w:t>От сказки к роману</w:t>
      </w:r>
      <w:r w:rsidR="00194D6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0F6EBA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0F6EBA" w:rsidRPr="000F6EBA">
        <w:rPr>
          <w:rFonts w:ascii="Times New Roman" w:eastAsia="Times New Roman" w:hAnsi="Times New Roman" w:cs="Times New Roman"/>
          <w:sz w:val="24"/>
          <w:szCs w:val="24"/>
        </w:rPr>
        <w:t>(</w:t>
      </w:r>
      <w:r w:rsidR="005157C3" w:rsidRPr="000F6EBA">
        <w:rPr>
          <w:rFonts w:ascii="Times New Roman" w:eastAsia="Times New Roman" w:hAnsi="Times New Roman" w:cs="Times New Roman"/>
          <w:sz w:val="24"/>
          <w:szCs w:val="24"/>
        </w:rPr>
        <w:t>Количество баллов — 20</w:t>
      </w:r>
      <w:r w:rsidR="000F6EBA" w:rsidRPr="000F6EB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F4164" w:rsidRDefault="005157C3" w:rsidP="000F6EBA">
      <w:pPr>
        <w:pStyle w:val="1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Изучая, как устроены народные волшебные сказки, великий фольклорист В.Я. Пропп выделил тридцать одну функцию персонажей сказки. Это означает, что все волшебные сказки всех народов мира похожи по своей структуре, поскольку в них используются только эти функции, но в разных вариантах. Но нередко по той же схеме строятся и литературные произведения. </w:t>
      </w:r>
    </w:p>
    <w:p w:rsidR="005157C3" w:rsidRPr="001508C2" w:rsidRDefault="005157C3" w:rsidP="000F6EBA">
      <w:pPr>
        <w:pStyle w:val="1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sz w:val="24"/>
          <w:szCs w:val="24"/>
        </w:rPr>
        <w:t>Ниже даны ключевые функции для сюжета волшебной сказки. На примере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выбранного вами произведения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, покажите, как работают</w:t>
      </w: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 пять любых </w:t>
      </w:r>
      <w:r w:rsidR="001F4164">
        <w:rPr>
          <w:rFonts w:ascii="Times New Roman" w:eastAsia="Times New Roman" w:hAnsi="Times New Roman" w:cs="Times New Roman"/>
          <w:sz w:val="24"/>
          <w:szCs w:val="24"/>
        </w:rPr>
        <w:t>функций сказочных персонажей.</w:t>
      </w:r>
    </w:p>
    <w:p w:rsidR="005157C3" w:rsidRPr="001508C2" w:rsidRDefault="005157C3" w:rsidP="000F6EBA">
      <w:pPr>
        <w:pStyle w:val="1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Функции персонажей </w:t>
      </w:r>
      <w:r w:rsidR="001F4164">
        <w:rPr>
          <w:rFonts w:ascii="Times New Roman" w:eastAsia="Times New Roman" w:hAnsi="Times New Roman" w:cs="Times New Roman"/>
          <w:b/>
          <w:sz w:val="24"/>
          <w:szCs w:val="24"/>
        </w:rPr>
        <w:t xml:space="preserve">волшебной </w:t>
      </w: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сказки:</w:t>
      </w:r>
    </w:p>
    <w:p w:rsidR="005157C3" w:rsidRPr="001508C2" w:rsidRDefault="005157C3" w:rsidP="000F6EBA">
      <w:pPr>
        <w:pStyle w:val="1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Отлучка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 (уезжают родители — на работу, в город, лес; в сильной форме — смерть родителей, царь отправляется на войну). </w:t>
      </w:r>
    </w:p>
    <w:p w:rsidR="005157C3" w:rsidRPr="001508C2" w:rsidRDefault="005157C3" w:rsidP="000F6EBA">
      <w:pPr>
        <w:pStyle w:val="1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Запрет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(«Не заходи только в десятую комнату», «Никому не отпирай дверь», «Придет Яга-Баба — ты ничего не говори, молчи»).</w:t>
      </w:r>
    </w:p>
    <w:p w:rsidR="005157C3" w:rsidRPr="001508C2" w:rsidRDefault="005157C3" w:rsidP="000F6EBA">
      <w:pPr>
        <w:pStyle w:val="1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Нарушение запрета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 («Побежала Аленушка с подружками, заигралась». В момент нарушения запрета в сюжет вступает новое действующее лицо — враг героя). </w:t>
      </w:r>
    </w:p>
    <w:p w:rsidR="005157C3" w:rsidRPr="001508C2" w:rsidRDefault="005157C3" w:rsidP="000F6EBA">
      <w:pPr>
        <w:pStyle w:val="1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Отправка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(Герой покидает дом: «Царевич отправился в путь»). </w:t>
      </w:r>
    </w:p>
    <w:p w:rsidR="005157C3" w:rsidRPr="001508C2" w:rsidRDefault="005157C3" w:rsidP="000F6EBA">
      <w:pPr>
        <w:pStyle w:val="1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Первая функция дарителя.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(Герой испытывается, расспрашивается, подвергается нападению и пр., чем подготовляется получение им волшебного средства или помощника: «Стала Баба-Яга вопросы спрашивать»).</w:t>
      </w:r>
    </w:p>
    <w:p w:rsidR="005157C3" w:rsidRPr="001508C2" w:rsidRDefault="005157C3" w:rsidP="000F6EBA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Получение волшебного средства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 («Дал старичок Ивану коня», «Только скажи: по щучьему велению, по моему хотению…».</w:t>
      </w: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Средством может быть животное, предмет, качество).</w:t>
      </w:r>
    </w:p>
    <w:p w:rsidR="005157C3" w:rsidRPr="001508C2" w:rsidRDefault="005157C3" w:rsidP="000F6EBA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Перемещение в иное царство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 — к месту нахождения предмета поисков («Долго ли, коротко шла Марьюшка, уже три пары башмаков истоптала». Герой летит по воздуху, на волшебном животном или в образе его, на летучем предмете, его ведут — клубочек указывает путь).</w:t>
      </w:r>
    </w:p>
    <w:p w:rsidR="005157C3" w:rsidRPr="001508C2" w:rsidRDefault="005157C3" w:rsidP="000F6EBA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Борьба героя с Врагом (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«Стал Иван биться со Змеем-Горынычем»).</w:t>
      </w:r>
    </w:p>
    <w:p w:rsidR="005157C3" w:rsidRPr="001508C2" w:rsidRDefault="005157C3" w:rsidP="000F6EBA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Клеймение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(Героя метят: «Расцарапал ему Змей всю щеку», его целуют, он получает кольцо и т. д.).</w:t>
      </w:r>
    </w:p>
    <w:p w:rsidR="005157C3" w:rsidRPr="001508C2" w:rsidRDefault="005157C3" w:rsidP="000F6EBA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Победа героя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 («Завертелся Кощей волчком и сгинул», герой побеждает в споре, в карты и пр.). </w:t>
      </w:r>
    </w:p>
    <w:p w:rsidR="005157C3" w:rsidRPr="001508C2" w:rsidRDefault="005157C3" w:rsidP="000F6EBA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Погоня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(Герой подвергается преследованию: «Бросились гуси-лебеди вдогонку». Преследователь пытается убить героя).</w:t>
      </w:r>
    </w:p>
    <w:p w:rsidR="005157C3" w:rsidRPr="001508C2" w:rsidRDefault="005157C3" w:rsidP="000F6EBA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Неузнанное прибытие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(Приехал в родной город, но домой не пошел, стал учеником у портного; вернулся в свое королевство — поступает на кухню поваром или служит конюхом).</w:t>
      </w:r>
    </w:p>
    <w:p w:rsidR="005157C3" w:rsidRPr="001508C2" w:rsidRDefault="005157C3" w:rsidP="000F6EBA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Необоснованные притязания, которые предъявляют лжегерои.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(Генерал заявляет царю: «Я — змеев победитель»). </w:t>
      </w:r>
    </w:p>
    <w:p w:rsidR="005157C3" w:rsidRPr="001508C2" w:rsidRDefault="005157C3" w:rsidP="000F6EBA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Герою предлагается трудная задача. (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Это один из любимейших элементов сказки. «Кто поднимет змеиную голову — тому и царевна достанется»; испытания едой и питьем; огнем; сказать, о чем каркают вороны; победить соперника).</w:t>
      </w:r>
    </w:p>
    <w:p w:rsidR="005157C3" w:rsidRPr="001508C2" w:rsidRDefault="005157C3" w:rsidP="000F6EBA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Обличение лжегероев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(«Рассказала все царевна, как было»).</w:t>
      </w:r>
    </w:p>
    <w:p w:rsidR="005157C3" w:rsidRPr="001508C2" w:rsidRDefault="005157C3" w:rsidP="000F6EBA">
      <w:pPr>
        <w:pStyle w:val="1"/>
        <w:keepNext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Трансфигурация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(«Искупался Иван в молоке, вышел молодцем лучше прежнего»).</w:t>
      </w:r>
    </w:p>
    <w:p w:rsidR="001F4164" w:rsidRPr="004336BA" w:rsidRDefault="001F4164" w:rsidP="000F6EB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Охарактеризуйте </w:t>
      </w:r>
      <w:r w:rsidR="004B4357">
        <w:rPr>
          <w:rFonts w:ascii="Times New Roman" w:eastAsia="Times New Roman" w:hAnsi="Times New Roman" w:cs="Times New Roman"/>
          <w:b/>
          <w:sz w:val="24"/>
          <w:szCs w:val="24"/>
        </w:rPr>
        <w:t xml:space="preserve">ОДНО </w:t>
      </w:r>
      <w:r w:rsidR="004336BA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произведение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из списка</w:t>
      </w:r>
      <w:r w:rsidR="004336BA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1F4164">
        <w:rPr>
          <w:rFonts w:ascii="Times New Roman" w:eastAsia="Times New Roman" w:hAnsi="Times New Roman" w:cs="Times New Roman"/>
          <w:sz w:val="24"/>
          <w:szCs w:val="24"/>
        </w:rPr>
        <w:t xml:space="preserve">«Слово о полку Игореве», </w:t>
      </w:r>
      <w:r w:rsidR="004B4357" w:rsidRPr="001F4164">
        <w:rPr>
          <w:rFonts w:ascii="Times New Roman" w:eastAsia="Times New Roman" w:hAnsi="Times New Roman" w:cs="Times New Roman"/>
          <w:sz w:val="24"/>
          <w:szCs w:val="24"/>
        </w:rPr>
        <w:t xml:space="preserve">А. С. Пушкин </w:t>
      </w:r>
      <w:r w:rsidRPr="001F4164">
        <w:rPr>
          <w:rFonts w:ascii="Times New Roman" w:eastAsia="Times New Roman" w:hAnsi="Times New Roman" w:cs="Times New Roman"/>
          <w:sz w:val="24"/>
          <w:szCs w:val="24"/>
        </w:rPr>
        <w:t>«Капитанская дочка</w:t>
      </w:r>
      <w:r w:rsidR="004336BA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336BA">
        <w:rPr>
          <w:rFonts w:ascii="Times New Roman" w:eastAsia="Times New Roman" w:hAnsi="Times New Roman" w:cs="Times New Roman"/>
          <w:sz w:val="24"/>
          <w:szCs w:val="24"/>
        </w:rPr>
        <w:t>М. Ю. Лермонтов «Мцыри»</w:t>
      </w:r>
      <w:r w:rsidR="00111CE6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050"/>
        <w:gridCol w:w="4076"/>
      </w:tblGrid>
      <w:tr w:rsidR="001F4164" w:rsidTr="001F4164">
        <w:tc>
          <w:tcPr>
            <w:tcW w:w="445" w:type="dxa"/>
          </w:tcPr>
          <w:p w:rsidR="001F4164" w:rsidRDefault="001F4164" w:rsidP="000F6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50" w:type="dxa"/>
          </w:tcPr>
          <w:p w:rsidR="001F4164" w:rsidRDefault="001F4164" w:rsidP="000F6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героя</w:t>
            </w:r>
          </w:p>
        </w:tc>
        <w:tc>
          <w:tcPr>
            <w:tcW w:w="4076" w:type="dxa"/>
          </w:tcPr>
          <w:p w:rsidR="001F4164" w:rsidRDefault="001F4164" w:rsidP="000F6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Сюжетная ситуация</w:t>
            </w:r>
          </w:p>
        </w:tc>
      </w:tr>
      <w:tr w:rsidR="001F4164" w:rsidTr="001F4164">
        <w:tc>
          <w:tcPr>
            <w:tcW w:w="445" w:type="dxa"/>
          </w:tcPr>
          <w:p w:rsidR="001F4164" w:rsidRDefault="001F4164" w:rsidP="000F6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0" w:type="dxa"/>
          </w:tcPr>
          <w:p w:rsidR="001F4164" w:rsidRDefault="001F4164" w:rsidP="000F6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F4164" w:rsidRDefault="001F4164" w:rsidP="000F6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4164" w:rsidTr="001F4164">
        <w:tc>
          <w:tcPr>
            <w:tcW w:w="445" w:type="dxa"/>
          </w:tcPr>
          <w:p w:rsidR="001F4164" w:rsidRDefault="001F4164" w:rsidP="000F6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50" w:type="dxa"/>
          </w:tcPr>
          <w:p w:rsidR="001F4164" w:rsidRDefault="001F4164" w:rsidP="000F6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F4164" w:rsidRDefault="001F4164" w:rsidP="000F6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4164" w:rsidTr="001F4164">
        <w:tc>
          <w:tcPr>
            <w:tcW w:w="445" w:type="dxa"/>
          </w:tcPr>
          <w:p w:rsidR="001F4164" w:rsidRDefault="001F4164" w:rsidP="000F6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50" w:type="dxa"/>
          </w:tcPr>
          <w:p w:rsidR="001F4164" w:rsidRDefault="001F4164" w:rsidP="000F6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F4164" w:rsidRDefault="001F4164" w:rsidP="000F6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4164" w:rsidTr="001F4164">
        <w:tc>
          <w:tcPr>
            <w:tcW w:w="445" w:type="dxa"/>
          </w:tcPr>
          <w:p w:rsidR="001F4164" w:rsidRDefault="001F4164" w:rsidP="000F6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50" w:type="dxa"/>
          </w:tcPr>
          <w:p w:rsidR="001F4164" w:rsidRDefault="001F4164" w:rsidP="000F6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F4164" w:rsidRDefault="001F4164" w:rsidP="000F6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4164" w:rsidTr="001F4164">
        <w:tc>
          <w:tcPr>
            <w:tcW w:w="445" w:type="dxa"/>
          </w:tcPr>
          <w:p w:rsidR="001F4164" w:rsidRDefault="001F4164" w:rsidP="000F6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50" w:type="dxa"/>
          </w:tcPr>
          <w:p w:rsidR="001F4164" w:rsidRDefault="001F4164" w:rsidP="000F6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F4164" w:rsidRDefault="001F4164" w:rsidP="000F6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F4164" w:rsidRPr="004336BA" w:rsidRDefault="001F4164" w:rsidP="000F6EBA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336BA">
        <w:rPr>
          <w:rFonts w:ascii="Times New Roman" w:hAnsi="Times New Roman" w:cs="Times New Roman"/>
          <w:i/>
          <w:sz w:val="24"/>
          <w:szCs w:val="24"/>
        </w:rPr>
        <w:t>Верное соответствие фу</w:t>
      </w:r>
      <w:r w:rsidR="004336BA" w:rsidRPr="004336BA">
        <w:rPr>
          <w:rFonts w:ascii="Times New Roman" w:hAnsi="Times New Roman" w:cs="Times New Roman"/>
          <w:i/>
          <w:sz w:val="24"/>
          <w:szCs w:val="24"/>
        </w:rPr>
        <w:t>н</w:t>
      </w:r>
      <w:r w:rsidRPr="004336BA">
        <w:rPr>
          <w:rFonts w:ascii="Times New Roman" w:hAnsi="Times New Roman" w:cs="Times New Roman"/>
          <w:i/>
          <w:sz w:val="24"/>
          <w:szCs w:val="24"/>
        </w:rPr>
        <w:t>кции персонажа и</w:t>
      </w:r>
      <w:r w:rsidR="004336BA" w:rsidRPr="004336BA">
        <w:rPr>
          <w:rFonts w:ascii="Times New Roman" w:hAnsi="Times New Roman" w:cs="Times New Roman"/>
          <w:i/>
          <w:sz w:val="24"/>
          <w:szCs w:val="24"/>
        </w:rPr>
        <w:t xml:space="preserve"> сюжетной ситуации оценивается 4 баллами</w:t>
      </w:r>
      <w:r w:rsidR="004336BA">
        <w:rPr>
          <w:rFonts w:ascii="Times New Roman" w:hAnsi="Times New Roman" w:cs="Times New Roman"/>
          <w:i/>
          <w:sz w:val="24"/>
          <w:szCs w:val="24"/>
        </w:rPr>
        <w:t>.</w:t>
      </w:r>
    </w:p>
    <w:p w:rsidR="00BC71C5" w:rsidRPr="000F6EBA" w:rsidRDefault="00BC71C5" w:rsidP="000F6EB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8E5B09">
        <w:rPr>
          <w:rFonts w:ascii="Times New Roman" w:hAnsi="Times New Roman" w:cs="Times New Roman"/>
          <w:b/>
          <w:sz w:val="24"/>
          <w:szCs w:val="24"/>
        </w:rPr>
        <w:t xml:space="preserve">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6EB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157C3">
        <w:rPr>
          <w:rFonts w:ascii="Times New Roman" w:hAnsi="Times New Roman" w:cs="Times New Roman"/>
          <w:b/>
          <w:sz w:val="24"/>
          <w:szCs w:val="24"/>
        </w:rPr>
        <w:t>«Пойми стихотворение»</w:t>
      </w:r>
      <w:r w:rsidR="000F6EB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F6EBA" w:rsidRPr="000F6EBA">
        <w:rPr>
          <w:rFonts w:ascii="Times New Roman" w:hAnsi="Times New Roman" w:cs="Times New Roman"/>
          <w:sz w:val="24"/>
          <w:szCs w:val="24"/>
        </w:rPr>
        <w:t>(К</w:t>
      </w:r>
      <w:r w:rsidRPr="000F6EBA">
        <w:rPr>
          <w:rFonts w:ascii="Times New Roman" w:eastAsia="Times New Roman" w:hAnsi="Times New Roman" w:cs="Times New Roman"/>
          <w:sz w:val="24"/>
          <w:szCs w:val="24"/>
        </w:rPr>
        <w:t>оличество баллов —</w:t>
      </w:r>
      <w:r w:rsidRPr="000F6EBA">
        <w:rPr>
          <w:rFonts w:ascii="Times New Roman" w:hAnsi="Times New Roman"/>
          <w:sz w:val="24"/>
          <w:szCs w:val="24"/>
        </w:rPr>
        <w:t xml:space="preserve"> </w:t>
      </w:r>
      <w:r w:rsidR="000F6EBA">
        <w:rPr>
          <w:rFonts w:ascii="Times New Roman" w:hAnsi="Times New Roman" w:cs="Times New Roman"/>
          <w:sz w:val="24"/>
          <w:szCs w:val="24"/>
        </w:rPr>
        <w:t>30</w:t>
      </w:r>
      <w:r w:rsidR="000F6EBA" w:rsidRPr="000F6EBA">
        <w:rPr>
          <w:rFonts w:ascii="Times New Roman" w:hAnsi="Times New Roman" w:cs="Times New Roman"/>
          <w:sz w:val="24"/>
          <w:szCs w:val="24"/>
        </w:rPr>
        <w:t>)</w:t>
      </w:r>
    </w:p>
    <w:p w:rsidR="00BC71C5" w:rsidRDefault="00BC71C5" w:rsidP="000F6E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Познакомьтесь со стихотворением</w:t>
      </w:r>
      <w:r w:rsidR="00D623F5">
        <w:rPr>
          <w:rFonts w:ascii="Times New Roman" w:hAnsi="Times New Roman" w:cs="Times New Roman"/>
          <w:sz w:val="24"/>
          <w:szCs w:val="24"/>
        </w:rPr>
        <w:t xml:space="preserve"> Ольги Седаковой</w:t>
      </w:r>
      <w:r w:rsidR="00D623F5">
        <w:rPr>
          <w:rStyle w:val="a9"/>
          <w:rFonts w:ascii="Times New Roman" w:hAnsi="Times New Roman" w:cs="Times New Roman"/>
          <w:sz w:val="24"/>
          <w:szCs w:val="24"/>
        </w:rPr>
        <w:footnoteReference w:id="1"/>
      </w:r>
      <w:r w:rsidR="00D623F5">
        <w:rPr>
          <w:rFonts w:ascii="Times New Roman" w:hAnsi="Times New Roman" w:cs="Times New Roman"/>
          <w:sz w:val="24"/>
          <w:szCs w:val="24"/>
        </w:rPr>
        <w:t xml:space="preserve"> «Сказочка».</w:t>
      </w:r>
    </w:p>
    <w:p w:rsidR="00D623F5" w:rsidRPr="00D623F5" w:rsidRDefault="00D623F5" w:rsidP="000F6EB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3F5">
        <w:rPr>
          <w:rFonts w:ascii="Times New Roman" w:hAnsi="Times New Roman" w:cs="Times New Roman"/>
          <w:b/>
          <w:sz w:val="24"/>
          <w:szCs w:val="24"/>
        </w:rPr>
        <w:t>О. Седакова «Сказочка»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623F5" w:rsidTr="006D1828">
        <w:tc>
          <w:tcPr>
            <w:tcW w:w="4785" w:type="dxa"/>
          </w:tcPr>
          <w:p w:rsidR="00D623F5" w:rsidRPr="00D623F5" w:rsidRDefault="00D623F5" w:rsidP="000F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3F5">
              <w:rPr>
                <w:rFonts w:ascii="Times New Roman" w:hAnsi="Times New Roman" w:cs="Times New Roman"/>
                <w:sz w:val="24"/>
                <w:szCs w:val="24"/>
              </w:rPr>
              <w:t>Спи, а мы поговорим.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Три восточные царя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водят пальцем по бумаге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и, губами шевеля,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слог приклеивают к слогу: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слог, похожий на дорогу.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Небо связное горит,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как арабский алфавит.</w:t>
            </w:r>
          </w:p>
          <w:p w:rsidR="00D623F5" w:rsidRDefault="00D623F5" w:rsidP="000F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3F5">
              <w:rPr>
                <w:rFonts w:ascii="Times New Roman" w:hAnsi="Times New Roman" w:cs="Times New Roman"/>
                <w:sz w:val="24"/>
                <w:szCs w:val="24"/>
              </w:rPr>
              <w:t>Спи, дорога далека.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Гласный гласному кивает,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1A75">
              <w:rPr>
                <w:rFonts w:ascii="Times New Roman" w:hAnsi="Times New Roman" w:cs="Times New Roman"/>
                <w:sz w:val="24"/>
                <w:szCs w:val="24"/>
              </w:rPr>
              <w:t>слово дышит глубоко</w:t>
            </w:r>
            <w:r w:rsidRPr="00827AA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t>между связок, перстневидным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забавляется хрящом: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слышен треск кнутов пастушьих,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виден блеск звонков верблюжьих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над расширенным песком.</w:t>
            </w:r>
          </w:p>
        </w:tc>
        <w:tc>
          <w:tcPr>
            <w:tcW w:w="4786" w:type="dxa"/>
          </w:tcPr>
          <w:p w:rsidR="00D623F5" w:rsidRPr="00D623F5" w:rsidRDefault="00D623F5" w:rsidP="000F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3F5">
              <w:rPr>
                <w:rFonts w:ascii="Times New Roman" w:hAnsi="Times New Roman" w:cs="Times New Roman"/>
                <w:sz w:val="24"/>
                <w:szCs w:val="24"/>
              </w:rPr>
              <w:t>Спи, доедем до утра.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Доживем до продолженья,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где рука в любом движенье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не смеется над собой;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где не будем для усмешки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губ от речи отрывать: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1A75">
              <w:rPr>
                <w:rFonts w:ascii="Times New Roman" w:hAnsi="Times New Roman" w:cs="Times New Roman"/>
                <w:sz w:val="24"/>
                <w:szCs w:val="24"/>
              </w:rPr>
              <w:t>нужно слово пеленать</w:t>
            </w:r>
            <w:r w:rsidRPr="00827AA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t>сном, терпеньем и здоровьем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и дыханием воловьим,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нужно спать.</w:t>
            </w:r>
          </w:p>
          <w:p w:rsidR="00D623F5" w:rsidRDefault="00D623F5" w:rsidP="000F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3F5">
              <w:rPr>
                <w:rFonts w:ascii="Times New Roman" w:hAnsi="Times New Roman" w:cs="Times New Roman"/>
                <w:sz w:val="24"/>
                <w:szCs w:val="24"/>
              </w:rPr>
              <w:t>Нужно спать уже, звезда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засыпая развернулась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перед входом на восток,</w:t>
            </w:r>
            <w:r w:rsidRPr="00D623F5">
              <w:rPr>
                <w:rFonts w:ascii="Times New Roman" w:hAnsi="Times New Roman" w:cs="Times New Roman"/>
                <w:sz w:val="24"/>
                <w:szCs w:val="24"/>
              </w:rPr>
              <w:br/>
              <w:t>как летающий цветок.</w:t>
            </w:r>
          </w:p>
          <w:p w:rsidR="00D623F5" w:rsidRDefault="00D623F5" w:rsidP="000F6E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3F5" w:rsidRDefault="00D623F5" w:rsidP="000F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1975</w:t>
            </w:r>
          </w:p>
        </w:tc>
      </w:tr>
    </w:tbl>
    <w:p w:rsidR="00D623F5" w:rsidRDefault="00D623F5" w:rsidP="000F6E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623F5" w:rsidRDefault="00D623F5" w:rsidP="000F6E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Выполните комплексный анализ стихотворения. </w:t>
      </w:r>
      <w:r w:rsidRPr="00753803">
        <w:rPr>
          <w:rFonts w:ascii="Times New Roman" w:hAnsi="Times New Roman" w:cs="Times New Roman"/>
          <w:sz w:val="24"/>
          <w:szCs w:val="24"/>
        </w:rPr>
        <w:t>Поразмышляйте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="00827AA2">
        <w:rPr>
          <w:rFonts w:ascii="Times New Roman" w:hAnsi="Times New Roman" w:cs="Times New Roman"/>
          <w:sz w:val="24"/>
          <w:szCs w:val="24"/>
        </w:rPr>
        <w:t xml:space="preserve">заголовке, </w:t>
      </w:r>
      <w:r>
        <w:rPr>
          <w:rFonts w:ascii="Times New Roman" w:hAnsi="Times New Roman" w:cs="Times New Roman"/>
          <w:sz w:val="24"/>
          <w:szCs w:val="24"/>
        </w:rPr>
        <w:t>жанре, восточном колорите</w:t>
      </w:r>
      <w:r w:rsidR="00827AA2">
        <w:rPr>
          <w:rFonts w:ascii="Times New Roman" w:hAnsi="Times New Roman" w:cs="Times New Roman"/>
          <w:sz w:val="24"/>
          <w:szCs w:val="24"/>
        </w:rPr>
        <w:t xml:space="preserve"> произведения</w:t>
      </w:r>
      <w:r>
        <w:rPr>
          <w:rFonts w:ascii="Times New Roman" w:hAnsi="Times New Roman" w:cs="Times New Roman"/>
          <w:sz w:val="24"/>
          <w:szCs w:val="24"/>
        </w:rPr>
        <w:t>. Кто из русских поэтов</w:t>
      </w:r>
      <w:r w:rsidR="00827AA2">
        <w:rPr>
          <w:rFonts w:ascii="Times New Roman" w:hAnsi="Times New Roman" w:cs="Times New Roman"/>
          <w:sz w:val="24"/>
          <w:szCs w:val="24"/>
        </w:rPr>
        <w:t>-предшественников</w:t>
      </w:r>
      <w:r>
        <w:rPr>
          <w:rFonts w:ascii="Times New Roman" w:hAnsi="Times New Roman" w:cs="Times New Roman"/>
          <w:sz w:val="24"/>
          <w:szCs w:val="24"/>
        </w:rPr>
        <w:t xml:space="preserve"> обращался к подобной поэтической манере? Выделите основные образы стихотворения. Как вы думаете, почему такое внимание уделяет поэт СЛОВУ</w:t>
      </w:r>
      <w:r w:rsidR="00827AA2">
        <w:rPr>
          <w:rFonts w:ascii="Times New Roman" w:hAnsi="Times New Roman" w:cs="Times New Roman"/>
          <w:sz w:val="24"/>
          <w:szCs w:val="24"/>
        </w:rPr>
        <w:t xml:space="preserve"> и слог похож на дорогу? Кто такие «мы», кто ведет беседу?</w:t>
      </w:r>
      <w:r w:rsidR="00CC553E">
        <w:rPr>
          <w:rFonts w:ascii="Times New Roman" w:hAnsi="Times New Roman" w:cs="Times New Roman"/>
          <w:sz w:val="24"/>
          <w:szCs w:val="24"/>
        </w:rPr>
        <w:t xml:space="preserve"> </w:t>
      </w:r>
      <w:r w:rsidR="00CC553E" w:rsidRPr="00CC553E">
        <w:rPr>
          <w:rFonts w:ascii="Times New Roman" w:hAnsi="Times New Roman" w:cs="Times New Roman"/>
          <w:i/>
          <w:sz w:val="24"/>
          <w:szCs w:val="24"/>
        </w:rPr>
        <w:t>Отвечать последовательно на вопросы не надо, они являются лишь вспомогательным элементом для ваших наблюдений.</w:t>
      </w:r>
    </w:p>
    <w:p w:rsidR="00827AA2" w:rsidRDefault="00827AA2" w:rsidP="000F6E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 должен представлять </w:t>
      </w:r>
      <w:r w:rsidR="00CC553E">
        <w:rPr>
          <w:rFonts w:ascii="Times New Roman" w:hAnsi="Times New Roman" w:cs="Times New Roman"/>
          <w:sz w:val="24"/>
          <w:szCs w:val="24"/>
        </w:rPr>
        <w:t xml:space="preserve">САМОСТОЯТЕЛЬНОЕ </w:t>
      </w:r>
      <w:r w:rsidRPr="007B1C33">
        <w:rPr>
          <w:rFonts w:ascii="Times New Roman" w:hAnsi="Times New Roman" w:cs="Times New Roman"/>
          <w:b/>
          <w:i/>
          <w:sz w:val="24"/>
          <w:szCs w:val="24"/>
        </w:rPr>
        <w:t>целостное</w:t>
      </w:r>
      <w:r>
        <w:rPr>
          <w:rFonts w:ascii="Times New Roman" w:hAnsi="Times New Roman" w:cs="Times New Roman"/>
          <w:sz w:val="24"/>
          <w:szCs w:val="24"/>
        </w:rPr>
        <w:t xml:space="preserve"> размышление о форме и содержании произведения. Ответ объемом менее 150 слов оценивается нулем баллов. </w:t>
      </w:r>
    </w:p>
    <w:p w:rsidR="003660F2" w:rsidRDefault="003660F2" w:rsidP="000F6EB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F6EB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8E5B09">
        <w:rPr>
          <w:rFonts w:ascii="Times New Roman" w:hAnsi="Times New Roman" w:cs="Times New Roman"/>
          <w:b/>
          <w:sz w:val="24"/>
          <w:szCs w:val="24"/>
        </w:rPr>
        <w:t>Творческое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6EBA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111CE6">
        <w:rPr>
          <w:rFonts w:ascii="Times New Roman" w:hAnsi="Times New Roman" w:cs="Times New Roman"/>
          <w:b/>
          <w:sz w:val="24"/>
          <w:szCs w:val="24"/>
        </w:rPr>
        <w:t>Вымысел и реальность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0F6EB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F6EBA" w:rsidRPr="000F6EBA">
        <w:rPr>
          <w:rFonts w:ascii="Times New Roman" w:hAnsi="Times New Roman" w:cs="Times New Roman"/>
          <w:sz w:val="24"/>
          <w:szCs w:val="24"/>
        </w:rPr>
        <w:t>(</w:t>
      </w:r>
      <w:r w:rsidR="001A3C86" w:rsidRPr="000F6EBA">
        <w:rPr>
          <w:rFonts w:ascii="Times New Roman" w:hAnsi="Times New Roman" w:cs="Times New Roman"/>
          <w:sz w:val="24"/>
          <w:szCs w:val="24"/>
        </w:rPr>
        <w:t xml:space="preserve">Количество баллов </w:t>
      </w:r>
      <w:r w:rsidR="000F6EBA" w:rsidRPr="000F6EBA">
        <w:rPr>
          <w:rFonts w:ascii="Times New Roman" w:hAnsi="Times New Roman" w:cs="Times New Roman"/>
          <w:sz w:val="24"/>
          <w:szCs w:val="24"/>
        </w:rPr>
        <w:t>–</w:t>
      </w:r>
      <w:r w:rsidR="001A3C86" w:rsidRPr="000F6EBA">
        <w:rPr>
          <w:rFonts w:ascii="Times New Roman" w:hAnsi="Times New Roman" w:cs="Times New Roman"/>
          <w:sz w:val="24"/>
          <w:szCs w:val="24"/>
        </w:rPr>
        <w:t xml:space="preserve"> 20</w:t>
      </w:r>
      <w:r w:rsidR="000F6EBA" w:rsidRPr="000F6EBA">
        <w:rPr>
          <w:rFonts w:ascii="Times New Roman" w:hAnsi="Times New Roman" w:cs="Times New Roman"/>
          <w:sz w:val="24"/>
          <w:szCs w:val="24"/>
        </w:rPr>
        <w:t>)</w:t>
      </w:r>
      <w:r w:rsidR="001A3C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085F" w:rsidRDefault="008B085F" w:rsidP="000F6EBA">
      <w:pPr>
        <w:spacing w:after="0" w:line="240" w:lineRule="auto"/>
        <w:ind w:firstLine="709"/>
        <w:contextualSpacing/>
        <w:rPr>
          <w:rStyle w:val="ae"/>
          <w:rFonts w:ascii="Times New Roman" w:hAnsi="Times New Roman" w:cs="Times New Roman"/>
          <w:i w:val="0"/>
          <w:sz w:val="24"/>
          <w:szCs w:val="24"/>
        </w:rPr>
      </w:pPr>
      <w:r w:rsidRPr="008B085F">
        <w:rPr>
          <w:rStyle w:val="ae"/>
          <w:rFonts w:ascii="Times New Roman" w:hAnsi="Times New Roman" w:cs="Times New Roman"/>
          <w:i w:val="0"/>
          <w:sz w:val="24"/>
          <w:szCs w:val="24"/>
        </w:rPr>
        <w:t>«Он  был</w:t>
      </w:r>
      <w:r w:rsidR="00052AA9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 лгун» - так начинает статью о </w:t>
      </w:r>
      <w:r w:rsidRPr="008B085F">
        <w:rPr>
          <w:rStyle w:val="ae"/>
          <w:rFonts w:ascii="Times New Roman" w:hAnsi="Times New Roman" w:cs="Times New Roman"/>
          <w:i w:val="0"/>
          <w:sz w:val="24"/>
          <w:szCs w:val="24"/>
        </w:rPr>
        <w:t>реализме ученый-филолог ХХ века Юрий Михайлович Лотман.</w:t>
      </w:r>
      <w:r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Конечно, это не о человеческом качестве идет речь, а об особой повествовательной стратегии</w:t>
      </w:r>
      <w:r w:rsidR="005F473C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писателя-реалиста</w:t>
      </w:r>
      <w:r>
        <w:rPr>
          <w:rStyle w:val="ae"/>
          <w:rFonts w:ascii="Times New Roman" w:hAnsi="Times New Roman" w:cs="Times New Roman"/>
          <w:i w:val="0"/>
          <w:sz w:val="24"/>
          <w:szCs w:val="24"/>
        </w:rPr>
        <w:t>.</w:t>
      </w:r>
    </w:p>
    <w:p w:rsidR="005F473C" w:rsidRDefault="00111CE6" w:rsidP="000F6E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AA9">
        <w:rPr>
          <w:rFonts w:ascii="Times New Roman" w:hAnsi="Times New Roman" w:cs="Times New Roman"/>
          <w:sz w:val="24"/>
          <w:szCs w:val="24"/>
        </w:rPr>
        <w:t xml:space="preserve">Исследователь отмечает особенность одного героя его произведений:  </w:t>
      </w:r>
      <w:r w:rsidR="008B085F" w:rsidRPr="00052AA9">
        <w:rPr>
          <w:rFonts w:ascii="Times New Roman" w:hAnsi="Times New Roman" w:cs="Times New Roman"/>
          <w:i/>
          <w:sz w:val="24"/>
          <w:szCs w:val="24"/>
        </w:rPr>
        <w:t>«Быть лгуном для него</w:t>
      </w:r>
      <w:r w:rsidR="00052A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B085F" w:rsidRPr="00052AA9">
        <w:rPr>
          <w:rFonts w:ascii="Times New Roman" w:hAnsi="Times New Roman" w:cs="Times New Roman"/>
          <w:i/>
          <w:sz w:val="24"/>
          <w:szCs w:val="24"/>
        </w:rPr>
        <w:t xml:space="preserve">— совсем не естественное состояние человека. Втайне человек тяготеет к правде, но жизнь делает его героем противоестественных ситуаций. По сути дела не он обманывает действительность, а действительность обманывает его. Обстоятельства буквально заставляют </w:t>
      </w:r>
      <w:r w:rsidR="005F473C">
        <w:rPr>
          <w:rFonts w:ascii="Times New Roman" w:hAnsi="Times New Roman" w:cs="Times New Roman"/>
          <w:i/>
          <w:sz w:val="24"/>
          <w:szCs w:val="24"/>
        </w:rPr>
        <w:t>(его</w:t>
      </w:r>
      <w:r w:rsidRPr="00052AA9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8B085F" w:rsidRPr="00052AA9">
        <w:rPr>
          <w:rFonts w:ascii="Times New Roman" w:hAnsi="Times New Roman" w:cs="Times New Roman"/>
          <w:i/>
          <w:sz w:val="24"/>
          <w:szCs w:val="24"/>
        </w:rPr>
        <w:t xml:space="preserve">плыть по морю лжи. Субъективно </w:t>
      </w:r>
      <w:r w:rsidR="005F473C">
        <w:rPr>
          <w:rFonts w:ascii="Times New Roman" w:hAnsi="Times New Roman" w:cs="Times New Roman"/>
          <w:i/>
          <w:sz w:val="24"/>
          <w:szCs w:val="24"/>
        </w:rPr>
        <w:t>(он</w:t>
      </w:r>
      <w:r w:rsidRPr="00052AA9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8B085F" w:rsidRPr="00052AA9">
        <w:rPr>
          <w:rFonts w:ascii="Times New Roman" w:hAnsi="Times New Roman" w:cs="Times New Roman"/>
          <w:i/>
          <w:sz w:val="24"/>
          <w:szCs w:val="24"/>
        </w:rPr>
        <w:t xml:space="preserve">всегда убежден в том, что говорит </w:t>
      </w:r>
      <w:r w:rsidR="008B085F" w:rsidRPr="00052AA9">
        <w:rPr>
          <w:rFonts w:ascii="Times New Roman" w:hAnsi="Times New Roman" w:cs="Times New Roman"/>
          <w:i/>
          <w:sz w:val="24"/>
          <w:szCs w:val="24"/>
        </w:rPr>
        <w:lastRenderedPageBreak/>
        <w:t>правду: он не лжет, а разыгрывает вполне вероятную роль. Главная жертва его обмана — он сам</w:t>
      </w:r>
      <w:r w:rsidRPr="00052AA9">
        <w:rPr>
          <w:rFonts w:ascii="Times New Roman" w:hAnsi="Times New Roman" w:cs="Times New Roman"/>
          <w:i/>
          <w:sz w:val="24"/>
          <w:szCs w:val="24"/>
        </w:rPr>
        <w:t>»</w:t>
      </w:r>
      <w:r w:rsidR="008B085F" w:rsidRPr="00052AA9">
        <w:rPr>
          <w:rFonts w:ascii="Times New Roman" w:hAnsi="Times New Roman" w:cs="Times New Roman"/>
          <w:i/>
          <w:sz w:val="24"/>
          <w:szCs w:val="24"/>
        </w:rPr>
        <w:t>.</w:t>
      </w:r>
      <w:r w:rsidR="00A05FB3" w:rsidRPr="00A05FB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B085F" w:rsidRPr="00052AA9" w:rsidRDefault="00A05FB3" w:rsidP="000F6EBA">
      <w:pPr>
        <w:spacing w:after="0" w:line="240" w:lineRule="auto"/>
        <w:ind w:firstLine="709"/>
        <w:contextualSpacing/>
        <w:jc w:val="both"/>
        <w:rPr>
          <w:rStyle w:val="ae"/>
          <w:rFonts w:ascii="Times New Roman" w:hAnsi="Times New Roman" w:cs="Times New Roman"/>
          <w:i w:val="0"/>
          <w:sz w:val="24"/>
          <w:szCs w:val="24"/>
        </w:rPr>
      </w:pPr>
      <w:r w:rsidRPr="00A05FB3">
        <w:rPr>
          <w:rFonts w:ascii="Times New Roman" w:hAnsi="Times New Roman" w:cs="Times New Roman"/>
          <w:i/>
          <w:sz w:val="24"/>
          <w:szCs w:val="24"/>
        </w:rPr>
        <w:t xml:space="preserve">Автор </w:t>
      </w:r>
      <w:r w:rsidR="005F473C">
        <w:rPr>
          <w:rFonts w:ascii="Times New Roman" w:hAnsi="Times New Roman" w:cs="Times New Roman"/>
          <w:i/>
          <w:sz w:val="24"/>
          <w:szCs w:val="24"/>
        </w:rPr>
        <w:t xml:space="preserve">этого произведения  </w:t>
      </w:r>
      <w:r w:rsidRPr="00A05FB3">
        <w:rPr>
          <w:rFonts w:ascii="Times New Roman" w:hAnsi="Times New Roman" w:cs="Times New Roman"/>
          <w:i/>
          <w:sz w:val="24"/>
          <w:szCs w:val="24"/>
        </w:rPr>
        <w:t>верил что «</w:t>
      </w:r>
      <w:r w:rsidRPr="00A05FB3">
        <w:rPr>
          <w:rFonts w:ascii="Times New Roman" w:hAnsi="Times New Roman" w:cs="Times New Roman"/>
          <w:i/>
        </w:rPr>
        <w:t>он не «изображает», а творит мир, изображая зло, он его уничтожает».</w:t>
      </w:r>
    </w:p>
    <w:p w:rsidR="00111CE6" w:rsidRDefault="00111CE6" w:rsidP="000F6EBA">
      <w:pPr>
        <w:pStyle w:val="af0"/>
        <w:numPr>
          <w:ilvl w:val="0"/>
          <w:numId w:val="2"/>
        </w:numPr>
        <w:spacing w:after="0" w:line="240" w:lineRule="auto"/>
        <w:rPr>
          <w:rStyle w:val="ae"/>
          <w:rFonts w:ascii="Times New Roman" w:hAnsi="Times New Roman" w:cs="Times New Roman"/>
          <w:i w:val="0"/>
          <w:sz w:val="24"/>
          <w:szCs w:val="24"/>
        </w:rPr>
      </w:pPr>
      <w:r w:rsidRPr="00111CE6">
        <w:rPr>
          <w:rStyle w:val="ae"/>
          <w:rFonts w:ascii="Times New Roman" w:hAnsi="Times New Roman" w:cs="Times New Roman"/>
          <w:i w:val="0"/>
          <w:sz w:val="24"/>
          <w:szCs w:val="24"/>
        </w:rPr>
        <w:t>Н</w:t>
      </w:r>
      <w:r w:rsidR="00052AA9">
        <w:rPr>
          <w:rStyle w:val="ae"/>
          <w:rFonts w:ascii="Times New Roman" w:hAnsi="Times New Roman" w:cs="Times New Roman"/>
          <w:i w:val="0"/>
          <w:sz w:val="24"/>
          <w:szCs w:val="24"/>
        </w:rPr>
        <w:t>азовите писателя, о ком идёт речь</w:t>
      </w:r>
      <w:r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– 1 балл</w:t>
      </w:r>
    </w:p>
    <w:p w:rsidR="00111CE6" w:rsidRDefault="00111CE6" w:rsidP="000F6EBA">
      <w:pPr>
        <w:pStyle w:val="af0"/>
        <w:numPr>
          <w:ilvl w:val="0"/>
          <w:numId w:val="2"/>
        </w:numPr>
        <w:spacing w:after="0" w:line="240" w:lineRule="auto"/>
        <w:rPr>
          <w:rStyle w:val="ae"/>
          <w:rFonts w:ascii="Times New Roman" w:hAnsi="Times New Roman" w:cs="Times New Roman"/>
          <w:i w:val="0"/>
          <w:sz w:val="24"/>
          <w:szCs w:val="24"/>
        </w:rPr>
      </w:pPr>
      <w:r>
        <w:rPr>
          <w:rStyle w:val="ae"/>
          <w:rFonts w:ascii="Times New Roman" w:hAnsi="Times New Roman" w:cs="Times New Roman"/>
          <w:i w:val="0"/>
          <w:sz w:val="24"/>
          <w:szCs w:val="24"/>
        </w:rPr>
        <w:t>Произведение и фамилию героя, который «плывет по морю лжи» - 2 балла</w:t>
      </w:r>
    </w:p>
    <w:p w:rsidR="00111CE6" w:rsidRPr="00111CE6" w:rsidRDefault="00111CE6" w:rsidP="000F6EBA">
      <w:pPr>
        <w:pStyle w:val="af0"/>
        <w:numPr>
          <w:ilvl w:val="0"/>
          <w:numId w:val="2"/>
        </w:numPr>
        <w:spacing w:after="0" w:line="240" w:lineRule="auto"/>
        <w:rPr>
          <w:rStyle w:val="ae"/>
          <w:rFonts w:ascii="Times New Roman" w:hAnsi="Times New Roman" w:cs="Times New Roman"/>
          <w:i w:val="0"/>
          <w:sz w:val="24"/>
          <w:szCs w:val="24"/>
        </w:rPr>
      </w:pPr>
      <w:r>
        <w:rPr>
          <w:rStyle w:val="ae"/>
          <w:rFonts w:ascii="Times New Roman" w:hAnsi="Times New Roman" w:cs="Times New Roman"/>
          <w:i w:val="0"/>
          <w:sz w:val="24"/>
          <w:szCs w:val="24"/>
        </w:rPr>
        <w:t>Вспомните 3 нелепых факта вранья, которые поддерживались еще и глупым поведением окружающих</w:t>
      </w:r>
      <w:r w:rsidR="00052AA9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в произведении – 3 балла</w:t>
      </w:r>
    </w:p>
    <w:p w:rsidR="00795A8D" w:rsidRDefault="00052AA9" w:rsidP="000F6EBA">
      <w:pPr>
        <w:spacing w:after="0" w:line="240" w:lineRule="auto"/>
        <w:ind w:firstLine="709"/>
        <w:contextualSpacing/>
        <w:jc w:val="both"/>
        <w:rPr>
          <w:rStyle w:val="ae"/>
          <w:rFonts w:ascii="Times New Roman" w:hAnsi="Times New Roman" w:cs="Times New Roman"/>
          <w:i w:val="0"/>
          <w:sz w:val="24"/>
          <w:szCs w:val="24"/>
        </w:rPr>
      </w:pPr>
      <w:r>
        <w:rPr>
          <w:rStyle w:val="ae"/>
          <w:rFonts w:ascii="Times New Roman" w:hAnsi="Times New Roman" w:cs="Times New Roman"/>
          <w:i w:val="0"/>
          <w:sz w:val="24"/>
          <w:szCs w:val="24"/>
        </w:rPr>
        <w:t>Напомним вам, что п</w:t>
      </w:r>
      <w:r w:rsidR="00795A8D" w:rsidRPr="008B085F">
        <w:rPr>
          <w:rStyle w:val="ae"/>
          <w:rFonts w:ascii="Times New Roman" w:hAnsi="Times New Roman" w:cs="Times New Roman"/>
          <w:i w:val="0"/>
          <w:sz w:val="24"/>
          <w:szCs w:val="24"/>
        </w:rPr>
        <w:t>ремьера пьесы</w:t>
      </w:r>
      <w:r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, автора, о котором мы выше сказали, состоялась 19 апреля 1836 года </w:t>
      </w:r>
      <w:r w:rsidR="00795A8D" w:rsidRPr="008B085F">
        <w:rPr>
          <w:rStyle w:val="ae"/>
          <w:rFonts w:ascii="Times New Roman" w:hAnsi="Times New Roman" w:cs="Times New Roman"/>
          <w:i w:val="0"/>
          <w:sz w:val="24"/>
          <w:szCs w:val="24"/>
        </w:rPr>
        <w:t>в </w:t>
      </w:r>
      <w:r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</w:t>
      </w:r>
      <w:hyperlink r:id="rId8" w:history="1">
        <w:r w:rsidR="00795A8D" w:rsidRPr="008B085F">
          <w:rPr>
            <w:rStyle w:val="af"/>
            <w:rFonts w:ascii="Times New Roman" w:hAnsi="Times New Roman" w:cs="Times New Roman"/>
            <w:iCs/>
            <w:color w:val="auto"/>
            <w:sz w:val="24"/>
            <w:szCs w:val="24"/>
            <w:u w:val="none"/>
          </w:rPr>
          <w:t>Александринском театре</w:t>
        </w:r>
      </w:hyperlink>
      <w:r w:rsidR="00795A8D" w:rsidRPr="008B085F">
        <w:rPr>
          <w:rStyle w:val="ae"/>
          <w:rFonts w:ascii="Times New Roman" w:hAnsi="Times New Roman" w:cs="Times New Roman"/>
          <w:i w:val="0"/>
          <w:sz w:val="24"/>
          <w:szCs w:val="24"/>
        </w:rPr>
        <w:t>. Присутствовал сам император </w:t>
      </w:r>
      <w:hyperlink r:id="rId9" w:history="1">
        <w:r w:rsidR="00795A8D" w:rsidRPr="008B085F">
          <w:rPr>
            <w:rStyle w:val="af"/>
            <w:rFonts w:ascii="Times New Roman" w:hAnsi="Times New Roman" w:cs="Times New Roman"/>
            <w:iCs/>
            <w:color w:val="auto"/>
            <w:sz w:val="24"/>
            <w:szCs w:val="24"/>
            <w:u w:val="none"/>
          </w:rPr>
          <w:t>Николай I</w:t>
        </w:r>
      </w:hyperlink>
      <w:r w:rsidR="00795A8D" w:rsidRPr="008B085F">
        <w:rPr>
          <w:rStyle w:val="ae"/>
          <w:rFonts w:ascii="Times New Roman" w:hAnsi="Times New Roman" w:cs="Times New Roman"/>
          <w:i w:val="0"/>
          <w:sz w:val="24"/>
          <w:szCs w:val="24"/>
        </w:rPr>
        <w:t>. Комедия понравилась и публике, и критикам, но… не ее создателю. </w:t>
      </w:r>
    </w:p>
    <w:p w:rsidR="00052AA9" w:rsidRDefault="0074313F" w:rsidP="000F6E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313F">
        <w:rPr>
          <w:rFonts w:ascii="Times New Roman" w:hAnsi="Times New Roman" w:cs="Times New Roman"/>
          <w:sz w:val="24"/>
          <w:szCs w:val="24"/>
          <w:shd w:val="clear" w:color="auto" w:fill="FFFFFF"/>
        </w:rPr>
        <w:t>В.А.Жуковский, аттестовывая пьесу перед императором, говорил, что это всего лишь «веселая насмешка над плохими провинциальными чиновниками». Но «насмешка» живет без малого 200 лет!</w:t>
      </w:r>
      <w:r w:rsidR="00F5189C">
        <w:rPr>
          <w:rFonts w:ascii="Times New Roman" w:hAnsi="Times New Roman" w:cs="Times New Roman"/>
          <w:sz w:val="24"/>
          <w:szCs w:val="24"/>
        </w:rPr>
        <w:t xml:space="preserve"> </w:t>
      </w:r>
      <w:r w:rsidR="00052AA9">
        <w:rPr>
          <w:rFonts w:ascii="Times New Roman" w:hAnsi="Times New Roman" w:cs="Times New Roman"/>
          <w:sz w:val="24"/>
          <w:szCs w:val="24"/>
        </w:rPr>
        <w:t>П</w:t>
      </w:r>
      <w:r w:rsidR="005D38D2" w:rsidRPr="008B085F">
        <w:rPr>
          <w:rFonts w:ascii="Times New Roman" w:hAnsi="Times New Roman" w:cs="Times New Roman"/>
          <w:sz w:val="24"/>
          <w:szCs w:val="24"/>
        </w:rPr>
        <w:t xml:space="preserve">ьесу </w:t>
      </w:r>
      <w:r w:rsidR="00052AA9">
        <w:rPr>
          <w:rFonts w:ascii="Times New Roman" w:hAnsi="Times New Roman" w:cs="Times New Roman"/>
          <w:sz w:val="24"/>
          <w:szCs w:val="24"/>
        </w:rPr>
        <w:t xml:space="preserve">за 186 лет </w:t>
      </w:r>
      <w:r w:rsidR="00795A8D" w:rsidRPr="008B085F">
        <w:rPr>
          <w:rFonts w:ascii="Times New Roman" w:hAnsi="Times New Roman" w:cs="Times New Roman"/>
          <w:sz w:val="24"/>
          <w:szCs w:val="24"/>
        </w:rPr>
        <w:t>могли увидеть не только в </w:t>
      </w:r>
      <w:hyperlink r:id="rId10" w:history="1">
        <w:r w:rsidR="00795A8D" w:rsidRPr="008B085F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Санкт-Петербурге</w:t>
        </w:r>
      </w:hyperlink>
      <w:r w:rsidR="00795A8D" w:rsidRPr="008B085F">
        <w:rPr>
          <w:rFonts w:ascii="Times New Roman" w:hAnsi="Times New Roman" w:cs="Times New Roman"/>
          <w:sz w:val="24"/>
          <w:szCs w:val="24"/>
        </w:rPr>
        <w:t> и </w:t>
      </w:r>
      <w:hyperlink r:id="rId11" w:history="1">
        <w:r w:rsidR="00795A8D" w:rsidRPr="008B085F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Москве</w:t>
        </w:r>
      </w:hyperlink>
      <w:r w:rsidR="00795A8D" w:rsidRPr="008B085F">
        <w:rPr>
          <w:rFonts w:ascii="Times New Roman" w:hAnsi="Times New Roman" w:cs="Times New Roman"/>
          <w:sz w:val="24"/>
          <w:szCs w:val="24"/>
        </w:rPr>
        <w:t>, но и в Париже, Берлине, Вене, Лондоне, Праге, Брюсселе, Варшаве</w:t>
      </w:r>
      <w:r w:rsidR="00F5189C">
        <w:rPr>
          <w:rFonts w:ascii="Times New Roman" w:hAnsi="Times New Roman" w:cs="Times New Roman"/>
          <w:sz w:val="24"/>
          <w:szCs w:val="24"/>
        </w:rPr>
        <w:t>.</w:t>
      </w:r>
      <w:r w:rsidR="00052A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FB3" w:rsidRDefault="00A05FB3" w:rsidP="000F6E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Рассмотрите </w:t>
      </w:r>
      <w:r w:rsidR="0074313F">
        <w:rPr>
          <w:rFonts w:ascii="Times New Roman" w:hAnsi="Times New Roman" w:cs="Times New Roman"/>
          <w:sz w:val="24"/>
          <w:szCs w:val="24"/>
        </w:rPr>
        <w:t xml:space="preserve">фотографию фрагмента </w:t>
      </w:r>
      <w:r>
        <w:rPr>
          <w:rFonts w:ascii="Times New Roman" w:hAnsi="Times New Roman" w:cs="Times New Roman"/>
          <w:sz w:val="24"/>
          <w:szCs w:val="24"/>
        </w:rPr>
        <w:t>пьесы</w:t>
      </w:r>
      <w:r w:rsidR="00F5189C">
        <w:rPr>
          <w:rFonts w:ascii="Times New Roman" w:hAnsi="Times New Roman" w:cs="Times New Roman"/>
          <w:sz w:val="24"/>
          <w:szCs w:val="24"/>
        </w:rPr>
        <w:t xml:space="preserve"> одной из современных постановок</w:t>
      </w:r>
      <w:r w:rsidR="003074C1">
        <w:rPr>
          <w:rFonts w:ascii="Times New Roman" w:hAnsi="Times New Roman" w:cs="Times New Roman"/>
          <w:sz w:val="24"/>
          <w:szCs w:val="24"/>
        </w:rPr>
        <w:t>.</w:t>
      </w:r>
    </w:p>
    <w:p w:rsidR="0074313F" w:rsidRDefault="0074313F" w:rsidP="000F6EB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29467" cy="1721609"/>
            <wp:effectExtent l="0" t="0" r="0" b="0"/>
            <wp:docPr id="2" name="Рисунок 2" descr="C:\Users\user\Desktop\stGFSo8vKylVM1EDLKereWNuE_-spSNosgG_Ghl-aL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stGFSo8vKylVM1EDLKereWNuE_-spSNosgG_Ghl-aL4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554" cy="1732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357" w:rsidRDefault="004B4357" w:rsidP="000F6EB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4313F" w:rsidRPr="0074313F" w:rsidRDefault="0074313F" w:rsidP="000F6EBA">
      <w:pPr>
        <w:pStyle w:val="af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Кто из героев пьесы изображен? </w:t>
      </w:r>
      <w:r w:rsidRPr="0074313F">
        <w:rPr>
          <w:rFonts w:ascii="Times New Roman" w:hAnsi="Times New Roman" w:cs="Times New Roman"/>
          <w:i/>
          <w:sz w:val="24"/>
          <w:szCs w:val="24"/>
        </w:rPr>
        <w:t xml:space="preserve">Важно не угадать, а </w:t>
      </w:r>
      <w:r w:rsidRPr="003074C1">
        <w:rPr>
          <w:rFonts w:ascii="Times New Roman" w:hAnsi="Times New Roman" w:cs="Times New Roman"/>
          <w:b/>
          <w:i/>
          <w:sz w:val="24"/>
          <w:szCs w:val="24"/>
        </w:rPr>
        <w:t>доказать</w:t>
      </w:r>
      <w:r w:rsidRPr="0074313F">
        <w:rPr>
          <w:rFonts w:ascii="Times New Roman" w:hAnsi="Times New Roman" w:cs="Times New Roman"/>
          <w:i/>
          <w:sz w:val="24"/>
          <w:szCs w:val="24"/>
        </w:rPr>
        <w:t xml:space="preserve"> свои предположения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 4 балла</w:t>
      </w:r>
    </w:p>
    <w:p w:rsidR="00A05FB3" w:rsidRDefault="0074313F" w:rsidP="000F6EBA">
      <w:pPr>
        <w:pStyle w:val="af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Поразмышляйте</w:t>
      </w:r>
      <w:r w:rsidR="000513E5">
        <w:rPr>
          <w:rFonts w:ascii="Times New Roman" w:hAnsi="Times New Roman" w:cs="Times New Roman"/>
          <w:sz w:val="24"/>
          <w:szCs w:val="24"/>
        </w:rPr>
        <w:t xml:space="preserve"> о декорациях сцены</w:t>
      </w:r>
      <w:r>
        <w:rPr>
          <w:rFonts w:ascii="Times New Roman" w:hAnsi="Times New Roman" w:cs="Times New Roman"/>
          <w:sz w:val="24"/>
          <w:szCs w:val="24"/>
        </w:rPr>
        <w:t>, почему актеры в бумажных колпаках, на заднем плане – бричка/коляска, недокраше</w:t>
      </w:r>
      <w:r w:rsidR="00F5189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ный забор. Чей саквояж на переднем плане?</w:t>
      </w:r>
      <w:r w:rsidR="00F5189C">
        <w:rPr>
          <w:rFonts w:ascii="Times New Roman" w:hAnsi="Times New Roman" w:cs="Times New Roman"/>
          <w:sz w:val="24"/>
          <w:szCs w:val="24"/>
        </w:rPr>
        <w:t xml:space="preserve"> Для каких целей он нужен? Обратили внимание, что </w:t>
      </w:r>
      <w:r w:rsidR="003074C1">
        <w:rPr>
          <w:rFonts w:ascii="Times New Roman" w:hAnsi="Times New Roman" w:cs="Times New Roman"/>
          <w:sz w:val="24"/>
          <w:szCs w:val="24"/>
        </w:rPr>
        <w:t xml:space="preserve">на сцене </w:t>
      </w:r>
      <w:r w:rsidR="00F5189C">
        <w:rPr>
          <w:rFonts w:ascii="Times New Roman" w:hAnsi="Times New Roman" w:cs="Times New Roman"/>
          <w:sz w:val="24"/>
          <w:szCs w:val="24"/>
        </w:rPr>
        <w:t>два стула и кресло?</w:t>
      </w:r>
      <w:r w:rsidR="000513E5">
        <w:rPr>
          <w:rFonts w:ascii="Times New Roman" w:hAnsi="Times New Roman" w:cs="Times New Roman"/>
          <w:sz w:val="24"/>
          <w:szCs w:val="24"/>
        </w:rPr>
        <w:t xml:space="preserve"> Прокомментируйте эти и другие детали с опорой на сюжет произведения. - 5 баллов</w:t>
      </w:r>
    </w:p>
    <w:p w:rsidR="000513E5" w:rsidRDefault="000513E5" w:rsidP="000F6EBA">
      <w:pPr>
        <w:pStyle w:val="af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Представьте, что вы режиссер театра и решили взяться за постановку этой же пьесы. Опишите 1 мизансцену, которую бы вы хотели по-современному  представить. Какие вы выберите декорации,</w:t>
      </w:r>
      <w:r w:rsidR="004B4357">
        <w:rPr>
          <w:rFonts w:ascii="Times New Roman" w:hAnsi="Times New Roman" w:cs="Times New Roman"/>
          <w:sz w:val="24"/>
          <w:szCs w:val="24"/>
        </w:rPr>
        <w:t xml:space="preserve"> на каких деталях сделаете акцент?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4357">
        <w:rPr>
          <w:rFonts w:ascii="Times New Roman" w:hAnsi="Times New Roman" w:cs="Times New Roman"/>
          <w:sz w:val="24"/>
          <w:szCs w:val="24"/>
        </w:rPr>
        <w:t xml:space="preserve"> -</w:t>
      </w:r>
      <w:r w:rsidR="004B4357" w:rsidRPr="004B4357">
        <w:rPr>
          <w:rFonts w:ascii="Times New Roman" w:hAnsi="Times New Roman" w:cs="Times New Roman"/>
          <w:sz w:val="24"/>
          <w:szCs w:val="24"/>
        </w:rPr>
        <w:t xml:space="preserve"> 5</w:t>
      </w:r>
      <w:r w:rsidR="004B4357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4B4357" w:rsidRPr="004B4357" w:rsidRDefault="004B4357" w:rsidP="000F6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4357">
        <w:rPr>
          <w:rFonts w:ascii="Times New Roman" w:hAnsi="Times New Roman" w:cs="Times New Roman"/>
          <w:i/>
          <w:sz w:val="24"/>
          <w:szCs w:val="24"/>
        </w:rPr>
        <w:t>Объем ответов произвольный</w:t>
      </w:r>
    </w:p>
    <w:p w:rsidR="004B4357" w:rsidRDefault="004B4357" w:rsidP="000F6E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F0D" w:rsidRDefault="004B4357" w:rsidP="000F6E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успехов!</w:t>
      </w:r>
    </w:p>
    <w:p w:rsidR="000F6EBA" w:rsidRDefault="000F6EBA" w:rsidP="000F6E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279"/>
      </w:tblGrid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BA" w:rsidTr="000F6EBA">
        <w:tc>
          <w:tcPr>
            <w:tcW w:w="10279" w:type="dxa"/>
          </w:tcPr>
          <w:p w:rsidR="000F6EBA" w:rsidRDefault="000F6EBA" w:rsidP="000F6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F6EBA" w:rsidRDefault="000F6EBA" w:rsidP="000F6E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F6EBA" w:rsidSect="000F6EBA">
      <w:headerReference w:type="default" r:id="rId13"/>
      <w:footerReference w:type="default" r:id="rId14"/>
      <w:pgSz w:w="11906" w:h="16838"/>
      <w:pgMar w:top="1134" w:right="850" w:bottom="1134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5C1" w:rsidRDefault="004865C1" w:rsidP="00D623F5">
      <w:pPr>
        <w:spacing w:after="0" w:line="240" w:lineRule="auto"/>
      </w:pPr>
      <w:r>
        <w:separator/>
      </w:r>
    </w:p>
  </w:endnote>
  <w:endnote w:type="continuationSeparator" w:id="0">
    <w:p w:rsidR="004865C1" w:rsidRDefault="004865C1" w:rsidP="00D62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690804"/>
      <w:docPartObj>
        <w:docPartGallery w:val="Page Numbers (Bottom of Page)"/>
        <w:docPartUnique/>
      </w:docPartObj>
    </w:sdtPr>
    <w:sdtEndPr/>
    <w:sdtContent>
      <w:p w:rsidR="003074C1" w:rsidRDefault="004865C1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6EB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074C1" w:rsidRDefault="003074C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5C1" w:rsidRDefault="004865C1" w:rsidP="00D623F5">
      <w:pPr>
        <w:spacing w:after="0" w:line="240" w:lineRule="auto"/>
      </w:pPr>
      <w:r>
        <w:separator/>
      </w:r>
    </w:p>
  </w:footnote>
  <w:footnote w:type="continuationSeparator" w:id="0">
    <w:p w:rsidR="004865C1" w:rsidRDefault="004865C1" w:rsidP="00D623F5">
      <w:pPr>
        <w:spacing w:after="0" w:line="240" w:lineRule="auto"/>
      </w:pPr>
      <w:r>
        <w:continuationSeparator/>
      </w:r>
    </w:p>
  </w:footnote>
  <w:footnote w:id="1">
    <w:p w:rsidR="003074C1" w:rsidRDefault="003074C1">
      <w:pPr>
        <w:pStyle w:val="a7"/>
      </w:pPr>
      <w:r>
        <w:rPr>
          <w:rStyle w:val="a9"/>
        </w:rPr>
        <w:footnoteRef/>
      </w:r>
      <w:r>
        <w:t xml:space="preserve"> </w:t>
      </w:r>
      <w:r w:rsidRPr="00D623F5">
        <w:rPr>
          <w:rFonts w:ascii="Times New Roman" w:hAnsi="Times New Roman" w:cs="Times New Roman"/>
        </w:rPr>
        <w:t>Ольга Седакова, 1949 г.р., российский поэт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EBA" w:rsidRPr="000F6EBA" w:rsidRDefault="000F6EBA" w:rsidP="000F6EBA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DB378A">
      <w:rPr>
        <w:rFonts w:ascii="Times New Roman" w:eastAsia="Times New Roman" w:hAnsi="Times New Roman" w:cs="Times New Roman"/>
        <w:b/>
        <w:sz w:val="24"/>
        <w:szCs w:val="24"/>
      </w:rPr>
      <w:t>Всероссийская олимпиада школьников</w:t>
    </w:r>
    <w:r>
      <w:rPr>
        <w:rFonts w:ascii="Times New Roman" w:eastAsia="Times New Roman" w:hAnsi="Times New Roman" w:cs="Times New Roman"/>
        <w:b/>
        <w:sz w:val="24"/>
        <w:szCs w:val="24"/>
      </w:rPr>
      <w:t xml:space="preserve"> по литературе </w:t>
    </w:r>
    <w:r w:rsidRPr="000F6EBA">
      <w:rPr>
        <w:rFonts w:ascii="Times New Roman" w:eastAsia="Times New Roman" w:hAnsi="Times New Roman" w:cs="Times New Roman"/>
        <w:sz w:val="24"/>
        <w:szCs w:val="24"/>
      </w:rPr>
      <w:t>(</w:t>
    </w:r>
    <w:r w:rsidRPr="000F6EBA">
      <w:rPr>
        <w:rFonts w:ascii="Times New Roman" w:eastAsia="Times New Roman" w:hAnsi="Times New Roman" w:cs="Times New Roman"/>
        <w:sz w:val="24"/>
        <w:szCs w:val="24"/>
      </w:rPr>
      <w:t>школьный этап</w:t>
    </w:r>
    <w:r w:rsidRPr="000F6EBA">
      <w:rPr>
        <w:rFonts w:ascii="Times New Roman" w:eastAsia="Times New Roman" w:hAnsi="Times New Roman" w:cs="Times New Roman"/>
        <w:sz w:val="24"/>
        <w:szCs w:val="24"/>
      </w:rPr>
      <w:t>)</w:t>
    </w:r>
  </w:p>
  <w:p w:rsidR="000F6EBA" w:rsidRDefault="000F6EBA" w:rsidP="000F6EBA">
    <w:pPr>
      <w:spacing w:after="0" w:line="240" w:lineRule="auto"/>
      <w:jc w:val="center"/>
    </w:pPr>
    <w:r>
      <w:rPr>
        <w:rFonts w:ascii="Times New Roman" w:hAnsi="Times New Roman"/>
        <w:sz w:val="24"/>
        <w:szCs w:val="24"/>
      </w:rPr>
      <w:t>2022 —2023</w:t>
    </w:r>
    <w:r w:rsidRPr="00DB378A">
      <w:rPr>
        <w:rFonts w:ascii="Times New Roman" w:eastAsia="Times New Roman" w:hAnsi="Times New Roman" w:cs="Times New Roman"/>
        <w:sz w:val="24"/>
        <w:szCs w:val="24"/>
      </w:rPr>
      <w:t xml:space="preserve"> уч.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50FA4"/>
    <w:multiLevelType w:val="multilevel"/>
    <w:tmpl w:val="86B2E4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32756D0"/>
    <w:multiLevelType w:val="hybridMultilevel"/>
    <w:tmpl w:val="1E90D7F6"/>
    <w:lvl w:ilvl="0" w:tplc="0792A6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1B4215"/>
    <w:multiLevelType w:val="hybridMultilevel"/>
    <w:tmpl w:val="BD94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C71C5"/>
    <w:rsid w:val="00012EE7"/>
    <w:rsid w:val="00035588"/>
    <w:rsid w:val="000513E5"/>
    <w:rsid w:val="00052AA9"/>
    <w:rsid w:val="000F6EBA"/>
    <w:rsid w:val="00111CE6"/>
    <w:rsid w:val="00194D6B"/>
    <w:rsid w:val="001A3C86"/>
    <w:rsid w:val="001F4164"/>
    <w:rsid w:val="00232144"/>
    <w:rsid w:val="003074C1"/>
    <w:rsid w:val="003660F2"/>
    <w:rsid w:val="004336BA"/>
    <w:rsid w:val="00482B3B"/>
    <w:rsid w:val="004865C1"/>
    <w:rsid w:val="004B4357"/>
    <w:rsid w:val="00511E79"/>
    <w:rsid w:val="005157C3"/>
    <w:rsid w:val="005917C6"/>
    <w:rsid w:val="005D38D2"/>
    <w:rsid w:val="005F473C"/>
    <w:rsid w:val="006D1828"/>
    <w:rsid w:val="006F5231"/>
    <w:rsid w:val="00707837"/>
    <w:rsid w:val="0074313F"/>
    <w:rsid w:val="00795A8D"/>
    <w:rsid w:val="007E365C"/>
    <w:rsid w:val="00822700"/>
    <w:rsid w:val="00827AA2"/>
    <w:rsid w:val="00847F0D"/>
    <w:rsid w:val="00856CF1"/>
    <w:rsid w:val="008B085F"/>
    <w:rsid w:val="009A0E78"/>
    <w:rsid w:val="00A05FB3"/>
    <w:rsid w:val="00A5252D"/>
    <w:rsid w:val="00B31942"/>
    <w:rsid w:val="00B75C24"/>
    <w:rsid w:val="00B84BA6"/>
    <w:rsid w:val="00BC71C5"/>
    <w:rsid w:val="00C322C5"/>
    <w:rsid w:val="00CB0D39"/>
    <w:rsid w:val="00CC553E"/>
    <w:rsid w:val="00D623F5"/>
    <w:rsid w:val="00DD1A75"/>
    <w:rsid w:val="00E1141D"/>
    <w:rsid w:val="00F4385A"/>
    <w:rsid w:val="00F5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F1FC7"/>
  <w15:docId w15:val="{CD428C91-50C4-4B34-936E-622AAEB4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71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5157C3"/>
    <w:pPr>
      <w:spacing w:after="0"/>
    </w:pPr>
    <w:rPr>
      <w:rFonts w:ascii="Arial" w:eastAsia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B31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194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D62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D623F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623F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D623F5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62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623F5"/>
  </w:style>
  <w:style w:type="paragraph" w:styleId="ac">
    <w:name w:val="footer"/>
    <w:basedOn w:val="a"/>
    <w:link w:val="ad"/>
    <w:uiPriority w:val="99"/>
    <w:unhideWhenUsed/>
    <w:rsid w:val="00D62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623F5"/>
  </w:style>
  <w:style w:type="character" w:styleId="ae">
    <w:name w:val="Emphasis"/>
    <w:basedOn w:val="a0"/>
    <w:uiPriority w:val="20"/>
    <w:qFormat/>
    <w:rsid w:val="00795A8D"/>
    <w:rPr>
      <w:i/>
      <w:iCs/>
    </w:rPr>
  </w:style>
  <w:style w:type="character" w:styleId="af">
    <w:name w:val="Hyperlink"/>
    <w:basedOn w:val="a0"/>
    <w:uiPriority w:val="99"/>
    <w:semiHidden/>
    <w:unhideWhenUsed/>
    <w:rsid w:val="00795A8D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111CE6"/>
    <w:pPr>
      <w:ind w:left="720"/>
      <w:contextualSpacing/>
    </w:pPr>
  </w:style>
  <w:style w:type="character" w:customStyle="1" w:styleId="person">
    <w:name w:val="person"/>
    <w:basedOn w:val="a0"/>
    <w:rsid w:val="003074C1"/>
  </w:style>
  <w:style w:type="character" w:customStyle="1" w:styleId="p">
    <w:name w:val="p"/>
    <w:basedOn w:val="a0"/>
    <w:rsid w:val="00511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0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ulture.ru/institutes/10163/aleksandrinskii-teatr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ulture.ru/s/moskva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culture.ru/s/s_peterbu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ulture.ru/materials/120581/devyat-likov-imperatora-nikolaya-i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17566-C902-413C-AE65-D7480EC59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Чазова Лариса Алексеевна</cp:lastModifiedBy>
  <cp:revision>16</cp:revision>
  <dcterms:created xsi:type="dcterms:W3CDTF">2022-09-11T09:26:00Z</dcterms:created>
  <dcterms:modified xsi:type="dcterms:W3CDTF">2022-09-29T06:11:00Z</dcterms:modified>
</cp:coreProperties>
</file>